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58A" w:rsidRPr="00557F66" w:rsidRDefault="007742F3" w:rsidP="00F0358A">
      <w:pPr>
        <w:jc w:val="center"/>
        <w:rPr>
          <w:rFonts w:ascii="Sassoon Primary Infant" w:hAnsi="Sassoon Primary Infant"/>
          <w:b/>
          <w:u w:val="single"/>
        </w:rPr>
      </w:pPr>
      <w:r>
        <w:rPr>
          <w:rFonts w:ascii="Sassoon Primary Infant" w:hAnsi="Sassoon Primary Infant"/>
          <w:b/>
          <w:u w:val="single"/>
        </w:rPr>
        <w:t>Year 4</w:t>
      </w:r>
      <w:r w:rsidR="00F0358A" w:rsidRPr="00557F66">
        <w:rPr>
          <w:rFonts w:ascii="Sassoon Primary Infant" w:hAnsi="Sassoon Primary Infant"/>
          <w:b/>
          <w:u w:val="single"/>
        </w:rPr>
        <w:t xml:space="preserve"> – Kingsbury Primary School </w:t>
      </w:r>
      <w:proofErr w:type="spellStart"/>
      <w:r w:rsidR="00F0358A" w:rsidRPr="00557F66">
        <w:rPr>
          <w:rFonts w:ascii="Sassoon Primary Infant" w:hAnsi="Sassoon Primary Infant"/>
          <w:b/>
          <w:u w:val="single"/>
        </w:rPr>
        <w:t>Maths</w:t>
      </w:r>
      <w:proofErr w:type="spellEnd"/>
      <w:r w:rsidR="00F0358A" w:rsidRPr="00557F66">
        <w:rPr>
          <w:rFonts w:ascii="Sassoon Primary Infant" w:hAnsi="Sassoon Primary Infant"/>
          <w:b/>
          <w:u w:val="single"/>
        </w:rPr>
        <w:t xml:space="preserve"> Curriculum Overview</w:t>
      </w:r>
    </w:p>
    <w:tbl>
      <w:tblPr>
        <w:tblStyle w:val="TableGrid"/>
        <w:tblW w:w="0" w:type="auto"/>
        <w:tblLook w:val="04A0"/>
      </w:tblPr>
      <w:tblGrid>
        <w:gridCol w:w="13176"/>
      </w:tblGrid>
      <w:tr w:rsidR="00007F90" w:rsidTr="00007F90">
        <w:tc>
          <w:tcPr>
            <w:tcW w:w="13176" w:type="dxa"/>
          </w:tcPr>
          <w:p w:rsidR="00007F90" w:rsidRPr="00007F90" w:rsidRDefault="00007F90" w:rsidP="00007F90">
            <w:pPr>
              <w:autoSpaceDE w:val="0"/>
              <w:autoSpaceDN w:val="0"/>
              <w:adjustRightInd w:val="0"/>
              <w:jc w:val="center"/>
              <w:rPr>
                <w:rFonts w:ascii="Sassoon Primary Infant" w:hAnsi="Sassoon Primary Infant"/>
                <w:b/>
                <w:u w:val="single"/>
              </w:rPr>
            </w:pPr>
            <w:r w:rsidRPr="00007F90">
              <w:rPr>
                <w:rFonts w:ascii="Sassoon Primary Infant" w:hAnsi="Sassoon Primary Infant"/>
                <w:b/>
                <w:u w:val="single"/>
              </w:rPr>
              <w:t>Number: Number &amp; Place Value</w:t>
            </w:r>
          </w:p>
        </w:tc>
      </w:tr>
      <w:tr w:rsidR="00007F90" w:rsidTr="00007F90">
        <w:tc>
          <w:tcPr>
            <w:tcW w:w="13176" w:type="dxa"/>
          </w:tcPr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count in multiples of 6, 7, 9, 25 and 1000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find 1000 more or less than a given number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count backwards through zero to include negative numbers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proofErr w:type="spellStart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 the place value of each digit in a four-digit number (thousands, hundreds, tens, and ones)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order and compare numbers beyond 1000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identify, represent and estimate numbers using different representations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round any number to the nearest 10, 100 or 1000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solve number and practical problems that involve all of the above and with increasingly large positive numbers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read Roman numerals to 100 (I to C) and know that over time, the numeral system changed to include the concept of zero and place value. </w:t>
            </w:r>
          </w:p>
          <w:p w:rsidR="00007F90" w:rsidRPr="00007F90" w:rsidRDefault="00007F90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/>
              </w:rPr>
            </w:pPr>
          </w:p>
        </w:tc>
      </w:tr>
      <w:tr w:rsidR="00007F90" w:rsidTr="00007F90">
        <w:tc>
          <w:tcPr>
            <w:tcW w:w="13176" w:type="dxa"/>
          </w:tcPr>
          <w:p w:rsidR="00007F90" w:rsidRPr="00007F90" w:rsidRDefault="00007F90" w:rsidP="00007F90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007F90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Number: Addition &amp; Subtraction</w:t>
            </w:r>
          </w:p>
        </w:tc>
      </w:tr>
      <w:tr w:rsidR="00007F90" w:rsidTr="00007F90">
        <w:trPr>
          <w:trHeight w:val="942"/>
        </w:trPr>
        <w:tc>
          <w:tcPr>
            <w:tcW w:w="0" w:type="auto"/>
          </w:tcPr>
          <w:p w:rsidR="00007F90" w:rsidRPr="00007F90" w:rsidRDefault="00007F90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add and subtract numbers with up to 4 digits using the formal written methods of columnar addition and subtraction where appropriate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estimate and use inverse operations to check answers to a calculation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solve addition and subtraction two-step problems in contexts, deciding which operations and methods to use and why.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007F90" w:rsidTr="00007F90">
        <w:trPr>
          <w:trHeight w:val="328"/>
        </w:trPr>
        <w:tc>
          <w:tcPr>
            <w:tcW w:w="0" w:type="auto"/>
          </w:tcPr>
          <w:p w:rsidR="00007F90" w:rsidRPr="00007F90" w:rsidRDefault="00007F90" w:rsidP="00007F90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007F90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Number: Multiplication &amp; Division</w:t>
            </w:r>
          </w:p>
        </w:tc>
      </w:tr>
      <w:tr w:rsidR="00007F90" w:rsidTr="00007F90">
        <w:trPr>
          <w:trHeight w:val="1724"/>
        </w:trPr>
        <w:tc>
          <w:tcPr>
            <w:tcW w:w="0" w:type="auto"/>
          </w:tcPr>
          <w:p w:rsidR="00007F90" w:rsidRPr="00007F90" w:rsidRDefault="00007F90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recall multiplication and division facts for multiplication tables up to 12 </w:t>
            </w:r>
            <w:r w:rsidRPr="00007F90">
              <w:rPr>
                <w:rFonts w:ascii="Sassoon Primary Infant" w:hAnsi="Arial" w:cs="Arial"/>
                <w:sz w:val="23"/>
                <w:szCs w:val="23"/>
              </w:rPr>
              <w:t>×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 12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use place value, known and derived facts to multiply and divide mentally, including: multiplying by 0 and 1; dividing by 1; multiplying together three numbers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proofErr w:type="spellStart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 and use factor pairs and </w:t>
            </w:r>
            <w:proofErr w:type="spellStart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>commutativity</w:t>
            </w:r>
            <w:proofErr w:type="spellEnd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 in mental calculations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multiply two-digit and three-digit numbers by a one-digit number using formal written layout </w:t>
            </w:r>
          </w:p>
          <w:p w:rsid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solve problems involving multiplying and adding, including using the distributive law to multiply two digit numbers by one digit, integer scaling problems and harder correspondence problems such as n objects are connected to m objects.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007F90" w:rsidTr="00007F90">
        <w:trPr>
          <w:trHeight w:val="416"/>
        </w:trPr>
        <w:tc>
          <w:tcPr>
            <w:tcW w:w="0" w:type="auto"/>
          </w:tcPr>
          <w:p w:rsidR="00007F90" w:rsidRPr="00007F90" w:rsidRDefault="00007F90" w:rsidP="00007F90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007F90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lastRenderedPageBreak/>
              <w:t>Number: Fractions</w:t>
            </w:r>
          </w:p>
        </w:tc>
      </w:tr>
      <w:tr w:rsidR="00007F90" w:rsidTr="00007F90">
        <w:trPr>
          <w:trHeight w:val="416"/>
        </w:trPr>
        <w:tc>
          <w:tcPr>
            <w:tcW w:w="0" w:type="auto"/>
          </w:tcPr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and show, using diagrams, families of common equivalent fractions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count up and down in hundredths; </w:t>
            </w:r>
            <w:proofErr w:type="spellStart"/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that hundredths arise when dividing an object by one hundred and dividing tenths by ten.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solve problems involving increasingly harder fractions to calculate quantities, and fractions to divide quantities, including non-unit fractions where the answer is a whole number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add and subtract fractions with the same denominator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and write decimal equivalents of any number of tenths or hundredths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and write decimal equivalents to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>4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16"/>
                <w:szCs w:val="16"/>
              </w:rPr>
            </w:pPr>
            <w:r w:rsidRPr="00007F90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1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,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16"/>
                <w:szCs w:val="16"/>
              </w:rPr>
              <w:t>2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</w:pPr>
            <w:r w:rsidRPr="00007F90">
              <w:rPr>
                <w:rFonts w:ascii="Sassoon Primary Infant" w:eastAsia="Wingdings-Regular" w:hAnsi="Sassoon Primary Infant" w:cs="ArialMT"/>
                <w:color w:val="000000"/>
                <w:sz w:val="16"/>
                <w:szCs w:val="16"/>
              </w:rPr>
              <w:t xml:space="preserve">1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,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>4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</w:pPr>
            <w:r w:rsidRPr="00007F90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>3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find the effect of dividing a one- or two-digit number by 10 and 100, identifying the value of the digits in the answer as ones, tenths and hundredths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round decimals with one decimal place to the nearest whole number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007F90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compare numbers with the same number of decimal places up to two decimal places</w:t>
            </w:r>
          </w:p>
          <w:p w:rsidR="00007F90" w:rsidRPr="00007F90" w:rsidRDefault="00007F90" w:rsidP="00007F90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007F90">
              <w:rPr>
                <w:rFonts w:ascii="Sassoon Primary Infant" w:eastAsia="Wingdings-Regular" w:hAnsi="Sassoon Primary Infant" w:cs="Wingdings-Regular"/>
                <w:color w:val="104F76"/>
              </w:rPr>
              <w:t xml:space="preserve"> </w:t>
            </w:r>
            <w:r w:rsidRPr="00007F90">
              <w:rPr>
                <w:rFonts w:ascii="Sassoon Primary Infant" w:eastAsia="Wingdings-Regular" w:hAnsi="Sassoon Primary Infant" w:cs="ArialMT"/>
              </w:rPr>
              <w:t>solve simple measure and money problems involving fractions and decimals to two decimal places.</w:t>
            </w:r>
          </w:p>
        </w:tc>
      </w:tr>
      <w:tr w:rsidR="00007F90" w:rsidTr="00007F90">
        <w:trPr>
          <w:trHeight w:val="416"/>
        </w:trPr>
        <w:tc>
          <w:tcPr>
            <w:tcW w:w="0" w:type="auto"/>
          </w:tcPr>
          <w:p w:rsidR="00007F90" w:rsidRPr="00007F90" w:rsidRDefault="00007F90" w:rsidP="00007F90">
            <w:pPr>
              <w:autoSpaceDE w:val="0"/>
              <w:autoSpaceDN w:val="0"/>
              <w:adjustRightInd w:val="0"/>
              <w:jc w:val="center"/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</w:pPr>
            <w:r w:rsidRPr="00007F90"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  <w:t>Measurement</w:t>
            </w:r>
          </w:p>
        </w:tc>
      </w:tr>
      <w:tr w:rsidR="00007F90" w:rsidTr="00007F90">
        <w:trPr>
          <w:trHeight w:val="416"/>
        </w:trPr>
        <w:tc>
          <w:tcPr>
            <w:tcW w:w="0" w:type="auto"/>
          </w:tcPr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Convert between different units of measure [for example, </w:t>
            </w:r>
            <w:proofErr w:type="spellStart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>kilometre</w:t>
            </w:r>
            <w:proofErr w:type="spellEnd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 to </w:t>
            </w:r>
            <w:proofErr w:type="spellStart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>metre</w:t>
            </w:r>
            <w:proofErr w:type="spellEnd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; hour to minute]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measure and calculate the perimeter of a rectilinear figure (including squares) in </w:t>
            </w:r>
            <w:proofErr w:type="spellStart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>centimetres</w:t>
            </w:r>
            <w:proofErr w:type="spellEnd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 and </w:t>
            </w:r>
            <w:proofErr w:type="spellStart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>metres</w:t>
            </w:r>
            <w:proofErr w:type="spellEnd"/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find the area of rectilinear shapes by counting squares </w:t>
            </w:r>
          </w:p>
          <w:p w:rsidR="00007F90" w:rsidRPr="00007F90" w:rsidRDefault="00007F90" w:rsidP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estimate, compare and calculate different measures, including money in pounds and pence </w:t>
            </w: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  <w:p w:rsid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  <w:p w:rsid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  <w:p w:rsid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  <w:p w:rsidR="00007F90" w:rsidRPr="00007F90" w:rsidRDefault="00007F90" w:rsidP="00007F90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</w:tc>
      </w:tr>
      <w:tr w:rsidR="00007F90" w:rsidTr="00007F90">
        <w:trPr>
          <w:trHeight w:val="416"/>
        </w:trPr>
        <w:tc>
          <w:tcPr>
            <w:tcW w:w="0" w:type="auto"/>
          </w:tcPr>
          <w:p w:rsidR="00007F90" w:rsidRPr="00007F90" w:rsidRDefault="00007F90" w:rsidP="00007F90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007F90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lastRenderedPageBreak/>
              <w:t>Geometry</w:t>
            </w:r>
          </w:p>
        </w:tc>
      </w:tr>
      <w:tr w:rsidR="00007F90" w:rsidTr="00007F90">
        <w:trPr>
          <w:trHeight w:val="1169"/>
        </w:trPr>
        <w:tc>
          <w:tcPr>
            <w:tcW w:w="0" w:type="auto"/>
          </w:tcPr>
          <w:p w:rsidR="00007F90" w:rsidRPr="00007F90" w:rsidRDefault="00007F90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>compare and classify geometric shapes, including quadrilaterals and triangles</w:t>
            </w:r>
            <w:r w:rsidRPr="00007F90">
              <w:rPr>
                <w:rFonts w:ascii="Sassoon Primary Infant" w:hAnsi="Sassoon Primary Infant" w:cs="Arial"/>
                <w:b/>
                <w:bCs/>
                <w:sz w:val="23"/>
                <w:szCs w:val="23"/>
              </w:rPr>
              <w:t xml:space="preserve">,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based on their properties and sizes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identify acute and obtuse angles and compare and order angles up to two right angles by size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identify lines of symmetry in 2-D shapes presented in different orientations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complete a simple symmetric figure with respect to a specific line of symmetry.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007F90" w:rsidTr="00007F90">
        <w:trPr>
          <w:trHeight w:val="515"/>
        </w:trPr>
        <w:tc>
          <w:tcPr>
            <w:tcW w:w="0" w:type="auto"/>
          </w:tcPr>
          <w:p w:rsidR="00007F90" w:rsidRPr="00007F90" w:rsidRDefault="00007F90" w:rsidP="00007F90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007F90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Geometry: Position and Direction</w:t>
            </w:r>
          </w:p>
        </w:tc>
      </w:tr>
      <w:tr w:rsidR="00007F90" w:rsidTr="00007F90">
        <w:trPr>
          <w:trHeight w:val="776"/>
        </w:trPr>
        <w:tc>
          <w:tcPr>
            <w:tcW w:w="0" w:type="auto"/>
          </w:tcPr>
          <w:p w:rsidR="00007F90" w:rsidRPr="00007F90" w:rsidRDefault="00007F90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describe positions on a 2-D grid as coordinates in the first quadrant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describe movements between positions as translations of a given unit to the left/right and up/down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plot specified points and draw sides to complete a given polygon.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007F90" w:rsidTr="00007F90">
        <w:trPr>
          <w:trHeight w:val="416"/>
        </w:trPr>
        <w:tc>
          <w:tcPr>
            <w:tcW w:w="0" w:type="auto"/>
          </w:tcPr>
          <w:p w:rsidR="00007F90" w:rsidRPr="00007F90" w:rsidRDefault="00007F90" w:rsidP="00007F90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007F90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Statistics</w:t>
            </w:r>
          </w:p>
        </w:tc>
      </w:tr>
      <w:tr w:rsidR="00007F90" w:rsidTr="00007F90">
        <w:trPr>
          <w:trHeight w:val="716"/>
        </w:trPr>
        <w:tc>
          <w:tcPr>
            <w:tcW w:w="0" w:type="auto"/>
          </w:tcPr>
          <w:p w:rsidR="00007F90" w:rsidRPr="00007F90" w:rsidRDefault="00007F90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interpret and present discrete and continuous data using appropriate graphical methods, including bar charts and time graphs.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007F90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007F90">
              <w:rPr>
                <w:rFonts w:ascii="Sassoon Primary Infant" w:hAnsi="Sassoon Primary Infant" w:cs="Arial"/>
                <w:sz w:val="23"/>
                <w:szCs w:val="23"/>
              </w:rPr>
              <w:t xml:space="preserve">solve comparison, sum and difference problems using information presented in bar charts, pictograms, tables and other graphs. </w:t>
            </w:r>
          </w:p>
          <w:p w:rsidR="00007F90" w:rsidRPr="00007F90" w:rsidRDefault="00007F90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</w:tbl>
    <w:p w:rsidR="00F0358A" w:rsidRDefault="00F0358A" w:rsidP="00557F66">
      <w:pPr>
        <w:autoSpaceDE w:val="0"/>
        <w:autoSpaceDN w:val="0"/>
        <w:adjustRightInd w:val="0"/>
        <w:spacing w:after="0" w:line="240" w:lineRule="auto"/>
      </w:pPr>
    </w:p>
    <w:sectPr w:rsidR="00F0358A" w:rsidSect="00F0358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assoon Primary Infant"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38E3"/>
    <w:multiLevelType w:val="hybridMultilevel"/>
    <w:tmpl w:val="42369032"/>
    <w:lvl w:ilvl="0" w:tplc="7E121BB4">
      <w:start w:val="3"/>
      <w:numFmt w:val="bullet"/>
      <w:lvlText w:val="-"/>
      <w:lvlJc w:val="left"/>
      <w:pPr>
        <w:ind w:left="720" w:hanging="360"/>
      </w:pPr>
      <w:rPr>
        <w:rFonts w:ascii="Sassoon Primary Infant" w:eastAsiaTheme="minorHAnsi" w:hAnsi="Sassoon Primary Infan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358A"/>
    <w:rsid w:val="00007F90"/>
    <w:rsid w:val="00557F66"/>
    <w:rsid w:val="0064573C"/>
    <w:rsid w:val="007742F3"/>
    <w:rsid w:val="00B26CD2"/>
    <w:rsid w:val="00F0358A"/>
    <w:rsid w:val="00F11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35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358A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03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621</Words>
  <Characters>3540</Characters>
  <Application>Microsoft Office Word</Application>
  <DocSecurity>0</DocSecurity>
  <Lines>29</Lines>
  <Paragraphs>8</Paragraphs>
  <ScaleCrop>false</ScaleCrop>
  <Company>Warwickshire Education Services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AuthorisedUser</cp:lastModifiedBy>
  <cp:revision>3</cp:revision>
  <dcterms:created xsi:type="dcterms:W3CDTF">2014-11-21T16:43:00Z</dcterms:created>
  <dcterms:modified xsi:type="dcterms:W3CDTF">2014-11-21T16:48:00Z</dcterms:modified>
</cp:coreProperties>
</file>