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88" w:type="dxa"/>
        <w:jc w:val="center"/>
        <w:tblLook w:val="04A0" w:firstRow="1" w:lastRow="0" w:firstColumn="1" w:lastColumn="0" w:noHBand="0" w:noVBand="1"/>
      </w:tblPr>
      <w:tblGrid>
        <w:gridCol w:w="1733"/>
        <w:gridCol w:w="2242"/>
        <w:gridCol w:w="2243"/>
        <w:gridCol w:w="2242"/>
        <w:gridCol w:w="2243"/>
        <w:gridCol w:w="2242"/>
        <w:gridCol w:w="2243"/>
      </w:tblGrid>
      <w:tr w:rsidR="00A2698F" w:rsidRPr="00A65805" w:rsidTr="000E570F">
        <w:trPr>
          <w:trHeight w:val="525"/>
          <w:jc w:val="center"/>
        </w:trPr>
        <w:tc>
          <w:tcPr>
            <w:tcW w:w="15188" w:type="dxa"/>
            <w:gridSpan w:val="7"/>
          </w:tcPr>
          <w:p w:rsidR="00A2698F" w:rsidRPr="000E570F" w:rsidRDefault="000E570F" w:rsidP="00A2698F">
            <w:pPr>
              <w:jc w:val="center"/>
              <w:rPr>
                <w:rFonts w:ascii="Twinkl" w:hAnsi="Twinkl"/>
                <w:b/>
                <w:sz w:val="32"/>
              </w:rPr>
            </w:pPr>
            <w:bookmarkStart w:id="0" w:name="_GoBack"/>
            <w:bookmarkEnd w:id="0"/>
            <w:r w:rsidRPr="000E570F">
              <w:rPr>
                <w:rFonts w:ascii="Twinkl" w:hAnsi="Twinkl"/>
                <w:noProof/>
                <w:sz w:val="32"/>
              </w:rPr>
              <w:drawing>
                <wp:anchor distT="0" distB="0" distL="114300" distR="114300" simplePos="0" relativeHeight="251660288" behindDoc="0" locked="0" layoutInCell="1" allowOverlap="1" wp14:anchorId="2AC94E67" wp14:editId="07D17F57">
                  <wp:simplePos x="0" y="0"/>
                  <wp:positionH relativeFrom="column">
                    <wp:posOffset>8536305</wp:posOffset>
                  </wp:positionH>
                  <wp:positionV relativeFrom="paragraph">
                    <wp:posOffset>39370</wp:posOffset>
                  </wp:positionV>
                  <wp:extent cx="928370" cy="707530"/>
                  <wp:effectExtent l="0" t="0" r="508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898" cy="713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570F">
              <w:rPr>
                <w:rFonts w:ascii="Twinkl" w:hAnsi="Twinkl"/>
                <w:noProof/>
                <w:sz w:val="32"/>
              </w:rPr>
              <w:drawing>
                <wp:anchor distT="0" distB="0" distL="114300" distR="114300" simplePos="0" relativeHeight="251658240" behindDoc="0" locked="0" layoutInCell="1" allowOverlap="1" wp14:anchorId="42E7FCA7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54610</wp:posOffset>
                  </wp:positionV>
                  <wp:extent cx="853440" cy="650424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801" cy="6567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698F" w:rsidRPr="000E570F">
              <w:rPr>
                <w:rFonts w:ascii="Twinkl" w:hAnsi="Twinkl"/>
                <w:b/>
                <w:sz w:val="32"/>
              </w:rPr>
              <w:t>Kingsbury Primary School</w:t>
            </w:r>
          </w:p>
          <w:p w:rsidR="00A2698F" w:rsidRPr="000E570F" w:rsidRDefault="00A2698F" w:rsidP="00A2698F">
            <w:pPr>
              <w:jc w:val="center"/>
              <w:rPr>
                <w:rFonts w:ascii="Twinkl" w:hAnsi="Twinkl"/>
                <w:sz w:val="32"/>
              </w:rPr>
            </w:pPr>
            <w:r w:rsidRPr="000E570F">
              <w:rPr>
                <w:rFonts w:ascii="Twinkl" w:hAnsi="Twinkl"/>
                <w:sz w:val="32"/>
              </w:rPr>
              <w:t xml:space="preserve">EYFS Long Term Plan </w:t>
            </w:r>
          </w:p>
          <w:p w:rsidR="00A2698F" w:rsidRPr="00A2698F" w:rsidRDefault="00A2698F" w:rsidP="00A2698F">
            <w:pPr>
              <w:jc w:val="center"/>
              <w:rPr>
                <w:rFonts w:ascii="Twinkl" w:hAnsi="Twinkl"/>
                <w:b/>
                <w:sz w:val="36"/>
              </w:rPr>
            </w:pPr>
            <w:r w:rsidRPr="000E570F">
              <w:rPr>
                <w:rFonts w:ascii="Twinkl" w:hAnsi="Twinkl"/>
                <w:sz w:val="32"/>
              </w:rPr>
              <w:t>2024-2025</w:t>
            </w:r>
          </w:p>
        </w:tc>
      </w:tr>
      <w:tr w:rsidR="00A2698F" w:rsidRPr="00A65805" w:rsidTr="000E570F">
        <w:trPr>
          <w:trHeight w:val="525"/>
          <w:jc w:val="center"/>
        </w:trPr>
        <w:tc>
          <w:tcPr>
            <w:tcW w:w="1733" w:type="dxa"/>
          </w:tcPr>
          <w:p w:rsidR="00A2698F" w:rsidRPr="00A65805" w:rsidRDefault="00A2698F" w:rsidP="00A2698F">
            <w:pPr>
              <w:rPr>
                <w:rFonts w:ascii="Twinkl" w:hAnsi="Twinkl"/>
                <w:sz w:val="36"/>
              </w:rPr>
            </w:pPr>
          </w:p>
        </w:tc>
        <w:tc>
          <w:tcPr>
            <w:tcW w:w="2242" w:type="dxa"/>
          </w:tcPr>
          <w:p w:rsidR="00A2698F" w:rsidRPr="000E570F" w:rsidRDefault="00A2698F" w:rsidP="00A2698F">
            <w:pPr>
              <w:jc w:val="center"/>
              <w:rPr>
                <w:rFonts w:ascii="Twinkl" w:hAnsi="Twinkl"/>
                <w:b/>
                <w:sz w:val="32"/>
              </w:rPr>
            </w:pPr>
            <w:r w:rsidRPr="000E570F">
              <w:rPr>
                <w:rFonts w:ascii="Twinkl" w:hAnsi="Twinkl"/>
                <w:b/>
                <w:sz w:val="32"/>
              </w:rPr>
              <w:t>Autumn 1</w:t>
            </w:r>
          </w:p>
        </w:tc>
        <w:tc>
          <w:tcPr>
            <w:tcW w:w="2243" w:type="dxa"/>
          </w:tcPr>
          <w:p w:rsidR="00A2698F" w:rsidRPr="000E570F" w:rsidRDefault="00A2698F" w:rsidP="00A2698F">
            <w:pPr>
              <w:jc w:val="center"/>
              <w:rPr>
                <w:rFonts w:ascii="Twinkl" w:hAnsi="Twinkl"/>
                <w:b/>
                <w:sz w:val="32"/>
              </w:rPr>
            </w:pPr>
            <w:r w:rsidRPr="000E570F">
              <w:rPr>
                <w:rFonts w:ascii="Twinkl" w:hAnsi="Twinkl"/>
                <w:b/>
                <w:sz w:val="32"/>
              </w:rPr>
              <w:t>Autumn 2</w:t>
            </w:r>
          </w:p>
        </w:tc>
        <w:tc>
          <w:tcPr>
            <w:tcW w:w="2242" w:type="dxa"/>
          </w:tcPr>
          <w:p w:rsidR="00A2698F" w:rsidRPr="000E570F" w:rsidRDefault="00A2698F" w:rsidP="00A2698F">
            <w:pPr>
              <w:jc w:val="center"/>
              <w:rPr>
                <w:rFonts w:ascii="Twinkl" w:hAnsi="Twinkl"/>
                <w:b/>
                <w:sz w:val="32"/>
              </w:rPr>
            </w:pPr>
            <w:r w:rsidRPr="000E570F">
              <w:rPr>
                <w:rFonts w:ascii="Twinkl" w:hAnsi="Twinkl"/>
                <w:b/>
                <w:sz w:val="32"/>
              </w:rPr>
              <w:t>Spring 1</w:t>
            </w:r>
          </w:p>
        </w:tc>
        <w:tc>
          <w:tcPr>
            <w:tcW w:w="2243" w:type="dxa"/>
          </w:tcPr>
          <w:p w:rsidR="00A2698F" w:rsidRPr="000E570F" w:rsidRDefault="00A2698F" w:rsidP="00A2698F">
            <w:pPr>
              <w:jc w:val="center"/>
              <w:rPr>
                <w:rFonts w:ascii="Twinkl" w:hAnsi="Twinkl"/>
                <w:b/>
                <w:sz w:val="32"/>
              </w:rPr>
            </w:pPr>
            <w:r w:rsidRPr="000E570F">
              <w:rPr>
                <w:rFonts w:ascii="Twinkl" w:hAnsi="Twinkl"/>
                <w:b/>
                <w:sz w:val="32"/>
              </w:rPr>
              <w:t>Spring 2</w:t>
            </w:r>
          </w:p>
        </w:tc>
        <w:tc>
          <w:tcPr>
            <w:tcW w:w="2242" w:type="dxa"/>
          </w:tcPr>
          <w:p w:rsidR="00A2698F" w:rsidRPr="000E570F" w:rsidRDefault="00A2698F" w:rsidP="00A2698F">
            <w:pPr>
              <w:jc w:val="center"/>
              <w:rPr>
                <w:rFonts w:ascii="Twinkl" w:hAnsi="Twinkl"/>
                <w:b/>
                <w:sz w:val="32"/>
              </w:rPr>
            </w:pPr>
            <w:r w:rsidRPr="000E570F">
              <w:rPr>
                <w:rFonts w:ascii="Twinkl" w:hAnsi="Twinkl"/>
                <w:b/>
                <w:sz w:val="32"/>
              </w:rPr>
              <w:t>Summer 1</w:t>
            </w:r>
          </w:p>
        </w:tc>
        <w:tc>
          <w:tcPr>
            <w:tcW w:w="2243" w:type="dxa"/>
          </w:tcPr>
          <w:p w:rsidR="00A2698F" w:rsidRPr="000E570F" w:rsidRDefault="00A2698F" w:rsidP="00A2698F">
            <w:pPr>
              <w:jc w:val="center"/>
              <w:rPr>
                <w:rFonts w:ascii="Twinkl" w:hAnsi="Twinkl"/>
                <w:b/>
                <w:sz w:val="32"/>
              </w:rPr>
            </w:pPr>
            <w:r w:rsidRPr="000E570F">
              <w:rPr>
                <w:rFonts w:ascii="Twinkl" w:hAnsi="Twinkl"/>
                <w:b/>
                <w:sz w:val="32"/>
              </w:rPr>
              <w:t>Summer 2</w:t>
            </w:r>
          </w:p>
        </w:tc>
      </w:tr>
      <w:tr w:rsidR="00A2698F" w:rsidRPr="00A65805" w:rsidTr="000E570F">
        <w:trPr>
          <w:trHeight w:val="1768"/>
          <w:jc w:val="center"/>
        </w:trPr>
        <w:tc>
          <w:tcPr>
            <w:tcW w:w="1733" w:type="dxa"/>
            <w:vAlign w:val="center"/>
          </w:tcPr>
          <w:p w:rsidR="00A2698F" w:rsidRPr="00A2698F" w:rsidRDefault="00A2698F" w:rsidP="00A2698F">
            <w:pPr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  <w:sz w:val="32"/>
              </w:rPr>
              <w:t>Theme</w:t>
            </w:r>
          </w:p>
        </w:tc>
        <w:tc>
          <w:tcPr>
            <w:tcW w:w="2242" w:type="dxa"/>
          </w:tcPr>
          <w:p w:rsid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  <w:sz w:val="32"/>
              </w:rPr>
              <w:t>Autumn</w:t>
            </w:r>
          </w:p>
          <w:p w:rsidR="000E570F" w:rsidRPr="000E570F" w:rsidRDefault="000E570F" w:rsidP="000E570F">
            <w:pPr>
              <w:jc w:val="center"/>
              <w:rPr>
                <w:rFonts w:ascii="Twinkl" w:hAnsi="Twinkl"/>
                <w:sz w:val="18"/>
              </w:rPr>
            </w:pPr>
          </w:p>
          <w:p w:rsidR="00A2698F" w:rsidRP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Settling In</w:t>
            </w:r>
          </w:p>
          <w:p w:rsidR="00A2698F" w:rsidRP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All about me</w:t>
            </w:r>
          </w:p>
          <w:p w:rsidR="00A2698F" w:rsidRP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>
              <w:rPr>
                <w:rFonts w:ascii="Twinkl" w:hAnsi="Twinkl"/>
              </w:rPr>
              <w:t>Signs of A</w:t>
            </w:r>
            <w:r w:rsidRPr="00A2698F">
              <w:rPr>
                <w:rFonts w:ascii="Twinkl" w:hAnsi="Twinkl"/>
              </w:rPr>
              <w:t>utumn</w:t>
            </w:r>
          </w:p>
        </w:tc>
        <w:tc>
          <w:tcPr>
            <w:tcW w:w="2243" w:type="dxa"/>
          </w:tcPr>
          <w:p w:rsid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  <w:sz w:val="32"/>
              </w:rPr>
              <w:t>Let’s Celebrate</w:t>
            </w:r>
          </w:p>
          <w:p w:rsidR="000E570F" w:rsidRPr="000E570F" w:rsidRDefault="000E570F" w:rsidP="000E570F">
            <w:pPr>
              <w:jc w:val="center"/>
              <w:rPr>
                <w:rFonts w:ascii="Twinkl" w:hAnsi="Twinkl"/>
                <w:sz w:val="18"/>
              </w:rPr>
            </w:pPr>
          </w:p>
          <w:p w:rsidR="00A2698F" w:rsidRP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Diwali</w:t>
            </w:r>
          </w:p>
          <w:p w:rsidR="00A2698F" w:rsidRP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Bonfire Night</w:t>
            </w:r>
          </w:p>
          <w:p w:rsidR="00A2698F" w:rsidRP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Christmas</w:t>
            </w:r>
          </w:p>
        </w:tc>
        <w:tc>
          <w:tcPr>
            <w:tcW w:w="2242" w:type="dxa"/>
          </w:tcPr>
          <w:p w:rsid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  <w:sz w:val="32"/>
              </w:rPr>
              <w:t>Hot and Cold</w:t>
            </w:r>
          </w:p>
          <w:p w:rsidR="000E570F" w:rsidRPr="000E570F" w:rsidRDefault="000E570F" w:rsidP="000E570F">
            <w:pPr>
              <w:jc w:val="center"/>
              <w:rPr>
                <w:rFonts w:ascii="Twinkl" w:hAnsi="Twinkl"/>
                <w:sz w:val="18"/>
                <w:shd w:val="clear" w:color="auto" w:fill="FFFFFF" w:themeFill="background1"/>
              </w:rPr>
            </w:pPr>
          </w:p>
          <w:p w:rsidR="00A2698F" w:rsidRP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  <w:shd w:val="clear" w:color="auto" w:fill="FFFFFF" w:themeFill="background1"/>
              </w:rPr>
              <w:t>Polar and Desert Animals</w:t>
            </w:r>
          </w:p>
        </w:tc>
        <w:tc>
          <w:tcPr>
            <w:tcW w:w="2243" w:type="dxa"/>
          </w:tcPr>
          <w:p w:rsid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  <w:sz w:val="32"/>
              </w:rPr>
              <w:t>My World</w:t>
            </w:r>
          </w:p>
          <w:p w:rsidR="000E570F" w:rsidRPr="000E570F" w:rsidRDefault="000E570F" w:rsidP="000E570F">
            <w:pPr>
              <w:jc w:val="center"/>
              <w:rPr>
                <w:rFonts w:ascii="Twinkl" w:hAnsi="Twinkl"/>
                <w:sz w:val="18"/>
              </w:rPr>
            </w:pPr>
          </w:p>
          <w:p w:rsidR="00A2698F" w:rsidRP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Local Area</w:t>
            </w:r>
          </w:p>
          <w:p w:rsidR="00A2698F" w:rsidRP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</w:rPr>
              <w:t>People who help us</w:t>
            </w:r>
          </w:p>
        </w:tc>
        <w:tc>
          <w:tcPr>
            <w:tcW w:w="2242" w:type="dxa"/>
          </w:tcPr>
          <w:p w:rsid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  <w:sz w:val="32"/>
              </w:rPr>
              <w:t>The Great Outdoors</w:t>
            </w:r>
          </w:p>
          <w:p w:rsidR="000E570F" w:rsidRPr="000E570F" w:rsidRDefault="000E570F" w:rsidP="000E570F">
            <w:pPr>
              <w:jc w:val="center"/>
              <w:rPr>
                <w:rFonts w:ascii="Twinkl" w:hAnsi="Twinkl"/>
                <w:sz w:val="18"/>
              </w:rPr>
            </w:pPr>
          </w:p>
          <w:p w:rsidR="00A2698F" w:rsidRP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 w:rsidRPr="00A2698F">
              <w:rPr>
                <w:rFonts w:ascii="Twinkl" w:hAnsi="Twinkl"/>
              </w:rPr>
              <w:t>Minibeasts and growing</w:t>
            </w:r>
          </w:p>
        </w:tc>
        <w:tc>
          <w:tcPr>
            <w:tcW w:w="2243" w:type="dxa"/>
          </w:tcPr>
          <w:p w:rsidR="00A2698F" w:rsidRDefault="00A2698F" w:rsidP="000E570F">
            <w:pPr>
              <w:jc w:val="center"/>
              <w:rPr>
                <w:rFonts w:ascii="Twinkl" w:hAnsi="Twinkl"/>
                <w:sz w:val="32"/>
              </w:rPr>
            </w:pPr>
            <w:r>
              <w:rPr>
                <w:rFonts w:ascii="Twinkl" w:hAnsi="Twinkl"/>
                <w:sz w:val="32"/>
              </w:rPr>
              <w:t>Above, Below and Behind</w:t>
            </w:r>
          </w:p>
          <w:p w:rsidR="000E570F" w:rsidRPr="000E570F" w:rsidRDefault="000E570F" w:rsidP="000E570F">
            <w:pPr>
              <w:jc w:val="center"/>
              <w:rPr>
                <w:rFonts w:ascii="Twinkl" w:hAnsi="Twinkl"/>
                <w:sz w:val="18"/>
              </w:rPr>
            </w:pPr>
          </w:p>
          <w:p w:rsid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Space</w:t>
            </w:r>
          </w:p>
          <w:p w:rsidR="00A2698F" w:rsidRP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Under the Sea</w:t>
            </w:r>
          </w:p>
          <w:p w:rsidR="00A2698F" w:rsidRPr="00A2698F" w:rsidRDefault="00A2698F" w:rsidP="000E570F">
            <w:pPr>
              <w:jc w:val="center"/>
              <w:rPr>
                <w:rFonts w:ascii="Twinkl" w:hAnsi="Twinkl"/>
              </w:rPr>
            </w:pPr>
            <w:r w:rsidRPr="00A2698F">
              <w:rPr>
                <w:rFonts w:ascii="Twinkl" w:hAnsi="Twinkl"/>
              </w:rPr>
              <w:t>At the Seaside</w:t>
            </w:r>
          </w:p>
        </w:tc>
      </w:tr>
      <w:tr w:rsidR="00A2698F" w:rsidRPr="00A65805" w:rsidTr="000E570F">
        <w:trPr>
          <w:trHeight w:val="1283"/>
          <w:jc w:val="center"/>
        </w:trPr>
        <w:tc>
          <w:tcPr>
            <w:tcW w:w="1733" w:type="dxa"/>
            <w:vAlign w:val="center"/>
          </w:tcPr>
          <w:p w:rsidR="00A2698F" w:rsidRPr="00A2698F" w:rsidRDefault="00A2698F" w:rsidP="00A2698F">
            <w:pPr>
              <w:rPr>
                <w:rFonts w:ascii="Twinkl" w:hAnsi="Twinkl"/>
                <w:sz w:val="28"/>
              </w:rPr>
            </w:pPr>
            <w:r w:rsidRPr="00A2698F">
              <w:rPr>
                <w:rFonts w:ascii="Twinkl" w:hAnsi="Twinkl"/>
                <w:sz w:val="28"/>
              </w:rPr>
              <w:t>Parental Engagement</w:t>
            </w:r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 xml:space="preserve">* Parent’s Evening </w:t>
            </w:r>
          </w:p>
          <w:p w:rsid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Curriculum Overview</w:t>
            </w:r>
          </w:p>
          <w:p w:rsidR="000E570F" w:rsidRDefault="000E570F" w:rsidP="00A2698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* Class Dojo</w:t>
            </w:r>
          </w:p>
          <w:p w:rsidR="000E570F" w:rsidRPr="00A2698F" w:rsidRDefault="000E570F" w:rsidP="00A2698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* Learning Journey </w:t>
            </w:r>
            <w:proofErr w:type="spellStart"/>
            <w:r>
              <w:rPr>
                <w:rFonts w:ascii="Twinkl" w:hAnsi="Twinkl"/>
                <w:sz w:val="20"/>
              </w:rPr>
              <w:t>Powerpoint</w:t>
            </w:r>
            <w:proofErr w:type="spellEnd"/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Inspire Workshop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Curriculum Overview</w:t>
            </w:r>
          </w:p>
          <w:p w:rsid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Nativity</w:t>
            </w:r>
          </w:p>
          <w:p w:rsidR="000E570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* Class Dojo</w:t>
            </w:r>
          </w:p>
          <w:p w:rsidR="000E570F" w:rsidRPr="00A2698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* Learning Journey </w:t>
            </w:r>
            <w:proofErr w:type="spellStart"/>
            <w:r>
              <w:rPr>
                <w:rFonts w:ascii="Twinkl" w:hAnsi="Twinkl"/>
                <w:sz w:val="20"/>
              </w:rPr>
              <w:t>Powerpoint</w:t>
            </w:r>
            <w:proofErr w:type="spellEnd"/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Curriculum Overview</w:t>
            </w:r>
          </w:p>
          <w:p w:rsid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Home Learning</w:t>
            </w:r>
          </w:p>
          <w:p w:rsidR="000E570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* Class Dojo</w:t>
            </w:r>
          </w:p>
          <w:p w:rsidR="000E570F" w:rsidRPr="00A2698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* Learning Journey </w:t>
            </w:r>
            <w:proofErr w:type="spellStart"/>
            <w:r>
              <w:rPr>
                <w:rFonts w:ascii="Twinkl" w:hAnsi="Twinkl"/>
                <w:sz w:val="20"/>
              </w:rPr>
              <w:t>Powerpoint</w:t>
            </w:r>
            <w:proofErr w:type="spellEnd"/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Parent’s Evening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Curriculum Overview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Easter Bonnet Parade</w:t>
            </w:r>
          </w:p>
          <w:p w:rsid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Home Learning</w:t>
            </w:r>
          </w:p>
          <w:p w:rsidR="000E570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* Class Dojo</w:t>
            </w:r>
          </w:p>
          <w:p w:rsidR="000E570F" w:rsidRPr="00A2698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* Learning Journey </w:t>
            </w:r>
            <w:proofErr w:type="spellStart"/>
            <w:r>
              <w:rPr>
                <w:rFonts w:ascii="Twinkl" w:hAnsi="Twinkl"/>
                <w:sz w:val="20"/>
              </w:rPr>
              <w:t>Powerpoint</w:t>
            </w:r>
            <w:proofErr w:type="spellEnd"/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Curriculum Overview</w:t>
            </w:r>
          </w:p>
          <w:p w:rsid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Home Learning</w:t>
            </w:r>
          </w:p>
          <w:p w:rsidR="000E570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* Class Dojo</w:t>
            </w:r>
          </w:p>
          <w:p w:rsidR="000E570F" w:rsidRPr="00A2698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* Learning Journey </w:t>
            </w:r>
            <w:proofErr w:type="spellStart"/>
            <w:r>
              <w:rPr>
                <w:rFonts w:ascii="Twinkl" w:hAnsi="Twinkl"/>
                <w:sz w:val="20"/>
              </w:rPr>
              <w:t>Powerpoint</w:t>
            </w:r>
            <w:proofErr w:type="spellEnd"/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Written Report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Curriculum Overview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Transition Sessions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Home Learning</w:t>
            </w:r>
          </w:p>
          <w:p w:rsid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Sport’s Day</w:t>
            </w:r>
          </w:p>
          <w:p w:rsidR="000E570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* Class Dojo</w:t>
            </w:r>
          </w:p>
          <w:p w:rsidR="000E570F" w:rsidRPr="00A2698F" w:rsidRDefault="000E570F" w:rsidP="000E570F">
            <w:pPr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* Learning Journey </w:t>
            </w:r>
            <w:proofErr w:type="spellStart"/>
            <w:r>
              <w:rPr>
                <w:rFonts w:ascii="Twinkl" w:hAnsi="Twinkl"/>
                <w:sz w:val="20"/>
              </w:rPr>
              <w:t>Powerpoint</w:t>
            </w:r>
            <w:proofErr w:type="spellEnd"/>
          </w:p>
        </w:tc>
      </w:tr>
      <w:tr w:rsidR="00A2698F" w:rsidRPr="00A65805" w:rsidTr="000E570F">
        <w:trPr>
          <w:trHeight w:val="1981"/>
          <w:jc w:val="center"/>
        </w:trPr>
        <w:tc>
          <w:tcPr>
            <w:tcW w:w="1733" w:type="dxa"/>
            <w:vAlign w:val="center"/>
          </w:tcPr>
          <w:p w:rsidR="00A2698F" w:rsidRPr="00A2698F" w:rsidRDefault="00A2698F" w:rsidP="00A2698F">
            <w:pPr>
              <w:rPr>
                <w:rFonts w:ascii="Twinkl" w:hAnsi="Twinkl"/>
                <w:sz w:val="28"/>
              </w:rPr>
            </w:pPr>
            <w:r w:rsidRPr="00A2698F">
              <w:rPr>
                <w:rFonts w:ascii="Twinkl" w:hAnsi="Twinkl"/>
                <w:sz w:val="28"/>
              </w:rPr>
              <w:t>Enrichment</w:t>
            </w:r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Anti-Bullying Week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Autumn Walk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Children in Need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Odd Socks Day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Remembrance Service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Christmas Cards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Calendars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Diwali Week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Gingerbread Men</w:t>
            </w:r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Safer Internet Day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Winter Walk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Chinese New Year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Theatre Trip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Comic Relief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Mother’s Day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World Book Day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Local Area Walk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Pancakes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Chocolate nests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British Science Week</w:t>
            </w:r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Caterpillars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 xml:space="preserve">* Chicks/tadpoles (if available) 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St Georges Day</w:t>
            </w:r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Pre-school free flow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Rec to Yr1 Transition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Stay and Play (new intake)</w:t>
            </w:r>
          </w:p>
        </w:tc>
      </w:tr>
      <w:tr w:rsidR="00A2698F" w:rsidRPr="00A65805" w:rsidTr="000E570F">
        <w:trPr>
          <w:trHeight w:val="58"/>
          <w:jc w:val="center"/>
        </w:trPr>
        <w:tc>
          <w:tcPr>
            <w:tcW w:w="1733" w:type="dxa"/>
            <w:vAlign w:val="center"/>
          </w:tcPr>
          <w:p w:rsidR="00A2698F" w:rsidRPr="00A2698F" w:rsidRDefault="00A2698F" w:rsidP="00A2698F">
            <w:pPr>
              <w:rPr>
                <w:rFonts w:ascii="Twinkl" w:hAnsi="Twinkl"/>
                <w:sz w:val="28"/>
              </w:rPr>
            </w:pPr>
            <w:r w:rsidRPr="00A2698F">
              <w:rPr>
                <w:rFonts w:ascii="Twinkl" w:hAnsi="Twinkl"/>
                <w:sz w:val="28"/>
              </w:rPr>
              <w:t>Assessments</w:t>
            </w:r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RBA Baseline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School internal baseline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Little Wandle Assessments</w:t>
            </w:r>
            <w:r w:rsidRPr="00A2698F">
              <w:rPr>
                <w:rFonts w:ascii="Twinkl" w:hAnsi="Twinkl"/>
                <w:sz w:val="20"/>
              </w:rPr>
              <w:t>* SMART targets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EYFS Network</w:t>
            </w:r>
            <w:r w:rsidRPr="00A2698F">
              <w:rPr>
                <w:rFonts w:ascii="Twinkl" w:hAnsi="Twinkl"/>
                <w:sz w:val="20"/>
              </w:rPr>
              <w:t xml:space="preserve"> – Ruth </w:t>
            </w:r>
            <w:proofErr w:type="spellStart"/>
            <w:r w:rsidRPr="00A2698F">
              <w:rPr>
                <w:rFonts w:ascii="Twinkl" w:hAnsi="Twinkl"/>
                <w:sz w:val="20"/>
              </w:rPr>
              <w:t>Swailes</w:t>
            </w:r>
            <w:proofErr w:type="spellEnd"/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Little Wandle Assessments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Cluster Moderation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EYFS Local Network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Little Wandle Assessments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SMART targets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PPM Meetings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EYFS Conference</w:t>
            </w:r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Little Wandle Assessments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Cluster Moderation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EYFS Local Network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</w:p>
        </w:tc>
        <w:tc>
          <w:tcPr>
            <w:tcW w:w="2242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Little Wandle Assessments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SMART targets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Data submitted to LA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Moderation with Kingsbury 1</w:t>
            </w:r>
            <w:r w:rsidRPr="00A2698F">
              <w:rPr>
                <w:rFonts w:ascii="Twinkl" w:hAnsi="Twinkl"/>
                <w:sz w:val="20"/>
                <w:vertAlign w:val="superscript"/>
              </w:rPr>
              <w:t>st</w:t>
            </w:r>
            <w:r w:rsidRPr="00A2698F">
              <w:rPr>
                <w:rFonts w:ascii="Twinkl" w:hAnsi="Twinkl"/>
                <w:sz w:val="20"/>
              </w:rPr>
              <w:t xml:space="preserve"> Pre-school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 xml:space="preserve">* EYFS </w:t>
            </w:r>
            <w:r w:rsidRPr="00A2698F">
              <w:rPr>
                <w:rFonts w:ascii="Twinkl" w:hAnsi="Twinkl"/>
                <w:sz w:val="20"/>
              </w:rPr>
              <w:t>Local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Network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EYFS Network</w:t>
            </w:r>
            <w:r w:rsidRPr="00A2698F">
              <w:rPr>
                <w:rFonts w:ascii="Twinkl" w:hAnsi="Twinkl"/>
                <w:sz w:val="20"/>
              </w:rPr>
              <w:t xml:space="preserve"> – Ruth </w:t>
            </w:r>
            <w:proofErr w:type="spellStart"/>
            <w:r w:rsidRPr="00A2698F">
              <w:rPr>
                <w:rFonts w:ascii="Twinkl" w:hAnsi="Twinkl"/>
                <w:sz w:val="20"/>
              </w:rPr>
              <w:t>Swalies</w:t>
            </w:r>
            <w:proofErr w:type="spellEnd"/>
          </w:p>
        </w:tc>
        <w:tc>
          <w:tcPr>
            <w:tcW w:w="2243" w:type="dxa"/>
          </w:tcPr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Little Wandle Assessments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  <w:r w:rsidRPr="00A2698F">
              <w:rPr>
                <w:rFonts w:ascii="Twinkl" w:hAnsi="Twinkl"/>
                <w:sz w:val="20"/>
              </w:rPr>
              <w:t>* Transition handover Nursery to rec/Rec to Yr1</w:t>
            </w:r>
          </w:p>
          <w:p w:rsidR="00A2698F" w:rsidRPr="00A2698F" w:rsidRDefault="00A2698F" w:rsidP="00A2698F">
            <w:pPr>
              <w:rPr>
                <w:rFonts w:ascii="Twinkl" w:hAnsi="Twinkl"/>
                <w:sz w:val="20"/>
              </w:rPr>
            </w:pPr>
          </w:p>
        </w:tc>
      </w:tr>
    </w:tbl>
    <w:p w:rsidR="001F0013" w:rsidRDefault="000E570F"/>
    <w:sectPr w:rsidR="001F0013" w:rsidSect="004A20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455E5C"/>
    <w:multiLevelType w:val="hybridMultilevel"/>
    <w:tmpl w:val="4BE29FDC"/>
    <w:lvl w:ilvl="0" w:tplc="C72A35AA">
      <w:start w:val="6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50D45"/>
    <w:multiLevelType w:val="hybridMultilevel"/>
    <w:tmpl w:val="AE7E8A7C"/>
    <w:lvl w:ilvl="0" w:tplc="6F766F34">
      <w:start w:val="6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239F3"/>
    <w:multiLevelType w:val="hybridMultilevel"/>
    <w:tmpl w:val="D0469BDC"/>
    <w:lvl w:ilvl="0" w:tplc="4276230C">
      <w:start w:val="6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85CB9"/>
    <w:multiLevelType w:val="hybridMultilevel"/>
    <w:tmpl w:val="1B945906"/>
    <w:lvl w:ilvl="0" w:tplc="6C64D9EE">
      <w:start w:val="6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805"/>
    <w:rsid w:val="000E570F"/>
    <w:rsid w:val="004A20E3"/>
    <w:rsid w:val="00A12A18"/>
    <w:rsid w:val="00A2698F"/>
    <w:rsid w:val="00A65805"/>
    <w:rsid w:val="00C4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4FC252"/>
  <w15:chartTrackingRefBased/>
  <w15:docId w15:val="{9F876FD0-FE02-4454-A904-6C1012BDB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5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PEASE KIP</dc:creator>
  <cp:keywords/>
  <dc:description/>
  <cp:lastModifiedBy>K PEASE KIP</cp:lastModifiedBy>
  <cp:revision>1</cp:revision>
  <dcterms:created xsi:type="dcterms:W3CDTF">2025-01-21T14:31:00Z</dcterms:created>
  <dcterms:modified xsi:type="dcterms:W3CDTF">2025-01-21T15:05:00Z</dcterms:modified>
</cp:coreProperties>
</file>